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6937375" cy="1600200"/>
            <wp:effectExtent l="0" t="0" r="0" b="0"/>
            <wp:wrapSquare wrapText="largest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ПРИГЛАШАЕТ ВАС В УВЛЕКАТЕЛЬНОЕ, НЕ ЗАБЫВАЕМОЕ ПУТЕШЕСТВИЕ В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400ed" stroked="t" style="position:absolute;margin-left:0pt;margin-top:0pt;width:481.55pt;height:49.55pt" type="shapetype_136">
            <v:path textpathok="t"/>
            <v:textpath on="t" fitshape="t" string="г.Чаплыгин  " style="font-family:&quot;Times New Roman&quot;"/>
            <w10:wrap type="none"/>
            <v:fill o:detectmouseclick="t" color2="blue"/>
            <v:stroke color="#eaeaea" weight="12600" joinstyle="round" endcap="flat"/>
          </v:shape>
        </w:pic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>
        <w:rPr>
          <w:b/>
          <w:i/>
          <w:color w:val="000000"/>
          <w:sz w:val="32"/>
          <w:szCs w:val="32"/>
        </w:rPr>
        <w:t>По городу Чаплыгину</w:t>
      </w:r>
      <w:r>
        <w:rPr>
          <w:color w:val="000000"/>
          <w:sz w:val="32"/>
          <w:szCs w:val="32"/>
        </w:rPr>
        <w:t xml:space="preserve"> :1. Обзорная экскурсия. 2. Центральный парк (осмотр останков крепости Ораниенбург). 3.Дом Меньшикова.4. Центр туризма : клуб военно-исторической реконструкции « Ранова»,   выставка пернатых, сувениры, охотничий домик Петра </w:t>
      </w:r>
      <w:r>
        <w:rPr>
          <w:color w:val="000000"/>
          <w:sz w:val="32"/>
          <w:szCs w:val="32"/>
          <w:lang w:val="en-US"/>
        </w:rPr>
        <w:t>I</w:t>
      </w:r>
      <w:r>
        <w:rPr>
          <w:color w:val="000000"/>
          <w:sz w:val="32"/>
          <w:szCs w:val="32"/>
        </w:rPr>
        <w:t xml:space="preserve"> . Музей кукол. Троицкий собор. Посещение Петропавловской пустыни.</w:t>
      </w:r>
    </w:p>
    <w:p>
      <w:pPr>
        <w:pStyle w:val="NormalWeb"/>
        <w:rPr>
          <w:b/>
          <w:b/>
          <w:i/>
          <w:i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По дороге путевая экскурсия.( Можно  дом Меньшикова заменить на музей купечества или  музей Славы).</w:t>
      </w:r>
    </w:p>
    <w:p>
      <w:pPr>
        <w:pStyle w:val="Normal"/>
        <w:jc w:val="both"/>
        <w:rPr>
          <w:rFonts w:ascii="Tahoma" w:hAnsi="Tahoma" w:cs="Tahoma"/>
          <w:b/>
          <w:b/>
          <w:bCs/>
          <w:iCs/>
          <w:color w:val="000000"/>
          <w:u w:val="single"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bCs/>
          <w:iCs/>
          <w:color w:val="000000"/>
          <w:u w:val="single"/>
        </w:rPr>
      </w:pPr>
      <w:r>
        <w:rPr>
          <w:rFonts w:cs="Tahoma" w:ascii="Tahoma" w:hAnsi="Tahoma"/>
          <w:b/>
          <w:bCs/>
          <w:iCs/>
          <w:color w:val="000000"/>
          <w:u w:val="single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iCs/>
          <w:color w:val="000000"/>
          <w:u w:val="single"/>
        </w:rPr>
      </w:pPr>
      <w:r>
        <w:rPr>
          <w:rFonts w:cs="Tahoma" w:ascii="Tahoma" w:hAnsi="Tahoma"/>
          <w:b/>
          <w:bCs/>
          <w:iCs/>
          <w:color w:val="000000"/>
          <w:u w:val="single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000000"/>
          <w:sz w:val="32"/>
          <w:szCs w:val="32"/>
        </w:rPr>
      </w:pPr>
      <w:r>
        <w:rPr>
          <w:rFonts w:cs="Tahoma" w:ascii="Tahoma" w:hAnsi="Tahoma"/>
          <w:b/>
          <w:bCs/>
          <w:i/>
          <w:iCs/>
          <w:color w:val="000000"/>
          <w:sz w:val="32"/>
          <w:szCs w:val="32"/>
        </w:rPr>
        <w:t>8-950-805-82-43  Елена Анатольевна</w:t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000000"/>
          <w:sz w:val="32"/>
          <w:szCs w:val="32"/>
        </w:rPr>
      </w:pPr>
      <w:r>
        <w:rPr>
          <w:rFonts w:cs="Tahoma" w:ascii="Tahoma" w:hAnsi="Tahoma"/>
          <w:b/>
          <w:bCs/>
          <w:i/>
          <w:iCs/>
          <w:color w:val="000000"/>
          <w:sz w:val="32"/>
          <w:szCs w:val="32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ahoma" w:ascii="Tahoma" w:hAnsi="Tahoma"/>
          <w:b/>
          <w:bCs/>
          <w:i/>
          <w:iCs/>
          <w:color w:val="000000"/>
          <w:sz w:val="28"/>
          <w:szCs w:val="28"/>
        </w:rPr>
        <w:t>Телефон: 711-322, 717-332, 22-18-16</w:t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ahoma" w:ascii="Tahoma" w:hAnsi="Tahoma"/>
          <w:b/>
          <w:bCs/>
          <w:i/>
          <w:iCs/>
          <w:color w:val="000000"/>
          <w:sz w:val="28"/>
          <w:szCs w:val="28"/>
        </w:rPr>
        <w:t>г. Липецк, ул. Первомайская, 78, оф.301/6</w:t>
      </w:r>
    </w:p>
    <w:p>
      <w:pPr>
        <w:pStyle w:val="Normal"/>
        <w:jc w:val="center"/>
        <w:rPr>
          <w:rFonts w:ascii="Tahoma" w:hAnsi="Tahoma" w:cs="Tahoma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6" w:header="0" w:top="360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2c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3e02c3"/>
    <w:rPr>
      <w:color w:val="0000FF"/>
      <w:u w:val="single"/>
    </w:rPr>
  </w:style>
  <w:style w:type="character" w:styleId="Strong">
    <w:name w:val="Strong"/>
    <w:uiPriority w:val="99"/>
    <w:qFormat/>
    <w:rsid w:val="001b0781"/>
    <w:rPr>
      <w:rFonts w:cs="Times New Roman"/>
      <w:b/>
      <w:bCs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ahom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f54bf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91af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LibreOffice/5.1.6.2$Linux_X86_64 LibreOffice_project/10m0$Build-2</Application>
  <Pages>1</Pages>
  <Words>73</Words>
  <Characters>506</Characters>
  <CharactersWithSpaces>585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2015-02-11T14:35:00Z</dcterms:created>
  <dc:creator>я</dc:creator>
  <dc:description/>
  <dc:language>ru-RU</dc:language>
  <cp:lastModifiedBy/>
  <cp:lastPrinted>2014-09-30T06:47:00Z</cp:lastPrinted>
  <dcterms:modified xsi:type="dcterms:W3CDTF">2017-03-09T13:50:22Z</dcterms:modified>
  <cp:revision>16</cp:revision>
  <dc:subject/>
  <dc:title>Туристическое агентство «Теона-Тур»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